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741" w:rsidRDefault="00A96741" w:rsidP="00A96741">
      <w:pPr>
        <w:tabs>
          <w:tab w:val="left" w:pos="360"/>
          <w:tab w:val="left" w:pos="720"/>
          <w:tab w:val="left" w:pos="1080"/>
          <w:tab w:val="left" w:pos="1440"/>
          <w:tab w:val="left" w:pos="1800"/>
          <w:tab w:val="left" w:pos="2160"/>
        </w:tabs>
      </w:pPr>
      <w:r>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A96741" w:rsidRDefault="00A96741" w:rsidP="00A96741">
      <w:pPr>
        <w:tabs>
          <w:tab w:val="left" w:pos="360"/>
          <w:tab w:val="left" w:pos="720"/>
          <w:tab w:val="left" w:pos="1080"/>
          <w:tab w:val="left" w:pos="1440"/>
          <w:tab w:val="left" w:pos="1800"/>
          <w:tab w:val="left" w:pos="2160"/>
        </w:tabs>
      </w:pPr>
    </w:p>
    <w:p w:rsidR="00A96741" w:rsidRDefault="00A96741" w:rsidP="00A96741">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A96741" w:rsidRDefault="00A96741" w:rsidP="00A96741">
      <w:pPr>
        <w:tabs>
          <w:tab w:val="left" w:pos="360"/>
          <w:tab w:val="left" w:pos="720"/>
          <w:tab w:val="left" w:pos="1080"/>
          <w:tab w:val="left" w:pos="1440"/>
          <w:tab w:val="left" w:pos="1800"/>
          <w:tab w:val="left" w:pos="2160"/>
        </w:tabs>
      </w:pPr>
    </w:p>
    <w:p w:rsidR="00A96741" w:rsidRDefault="00A96741" w:rsidP="00A96741">
      <w:r>
        <w:rPr>
          <w:u w:val="single"/>
        </w:rPr>
        <w:t>Brief Description of Emissions Units and/or Activities</w:t>
      </w:r>
    </w:p>
    <w:p w:rsidR="00A96741" w:rsidRDefault="00A96741" w:rsidP="00A96741"/>
    <w:p w:rsidR="004B554C" w:rsidRPr="004B554C" w:rsidRDefault="00A96741" w:rsidP="004B554C">
      <w:pPr>
        <w:pStyle w:val="ListParagraph"/>
        <w:numPr>
          <w:ilvl w:val="0"/>
          <w:numId w:val="2"/>
        </w:numPr>
        <w:autoSpaceDE w:val="0"/>
        <w:autoSpaceDN w:val="0"/>
        <w:adjustRightInd w:val="0"/>
        <w:spacing w:after="0" w:line="240" w:lineRule="auto"/>
        <w:ind w:left="360"/>
        <w:rPr>
          <w:rFonts w:ascii="Times New Roman" w:hAnsi="Times New Roman"/>
        </w:rPr>
      </w:pPr>
      <w:r w:rsidRPr="004B554C">
        <w:rPr>
          <w:rFonts w:ascii="Times New Roman" w:hAnsi="Times New Roman"/>
        </w:rPr>
        <w:t xml:space="preserve"> </w:t>
      </w:r>
      <w:r w:rsidR="004B554C" w:rsidRPr="004B554C">
        <w:rPr>
          <w:rFonts w:ascii="Times New Roman" w:hAnsi="Times New Roman"/>
        </w:rPr>
        <w:t>Coating/painting composite exterior surfaces with pigmented aliphatic urethane.</w:t>
      </w:r>
    </w:p>
    <w:p w:rsidR="004B554C" w:rsidRPr="004B554C" w:rsidRDefault="004B554C" w:rsidP="004B554C">
      <w:pPr>
        <w:autoSpaceDE w:val="0"/>
        <w:autoSpaceDN w:val="0"/>
        <w:adjustRightInd w:val="0"/>
        <w:ind w:left="360"/>
      </w:pPr>
      <w:r w:rsidRPr="004B554C">
        <w:rPr>
          <w:i/>
          <w:iCs/>
        </w:rPr>
        <w:t>(Note: On very rare occasions a customer will request a gel coat finish instead of IPS’s</w:t>
      </w:r>
      <w:r w:rsidRPr="004B554C">
        <w:rPr>
          <w:i/>
          <w:iCs/>
        </w:rPr>
        <w:t xml:space="preserve"> </w:t>
      </w:r>
      <w:r w:rsidRPr="004B554C">
        <w:rPr>
          <w:i/>
          <w:iCs/>
        </w:rPr>
        <w:t>standard urethane final coat. Gel coating is not a standard task at IPS.</w:t>
      </w:r>
      <w:r w:rsidRPr="004B554C">
        <w:t>)</w:t>
      </w:r>
    </w:p>
    <w:p w:rsidR="00A96741" w:rsidRPr="004B554C" w:rsidRDefault="004B554C" w:rsidP="004B554C">
      <w:pPr>
        <w:pStyle w:val="ListParagraph"/>
        <w:numPr>
          <w:ilvl w:val="0"/>
          <w:numId w:val="2"/>
        </w:numPr>
        <w:tabs>
          <w:tab w:val="left" w:pos="720"/>
          <w:tab w:val="left" w:pos="1080"/>
          <w:tab w:val="left" w:pos="1440"/>
          <w:tab w:val="left" w:pos="1800"/>
          <w:tab w:val="left" w:pos="2160"/>
        </w:tabs>
        <w:ind w:left="360"/>
        <w:rPr>
          <w:rFonts w:ascii="Times New Roman" w:hAnsi="Times New Roman"/>
        </w:rPr>
      </w:pPr>
      <w:r w:rsidRPr="004B554C">
        <w:rPr>
          <w:rFonts w:ascii="Times New Roman" w:hAnsi="Times New Roman"/>
        </w:rPr>
        <w:t>Pigmenting resin with gel coat. (This process is very rarely done.)</w:t>
      </w:r>
    </w:p>
    <w:p w:rsidR="004B554C" w:rsidRPr="004B554C" w:rsidRDefault="004B554C" w:rsidP="004B554C">
      <w:pPr>
        <w:pStyle w:val="ListParagraph"/>
        <w:numPr>
          <w:ilvl w:val="0"/>
          <w:numId w:val="2"/>
        </w:numPr>
        <w:autoSpaceDE w:val="0"/>
        <w:autoSpaceDN w:val="0"/>
        <w:adjustRightInd w:val="0"/>
        <w:spacing w:after="0" w:line="240" w:lineRule="auto"/>
        <w:ind w:left="360"/>
        <w:rPr>
          <w:rFonts w:ascii="Times New Roman" w:hAnsi="Times New Roman"/>
        </w:rPr>
      </w:pPr>
      <w:r w:rsidRPr="004B554C">
        <w:rPr>
          <w:rFonts w:ascii="Times New Roman" w:hAnsi="Times New Roman"/>
        </w:rPr>
        <w:t>Sanding and grinding wood and composite surfaces.</w:t>
      </w:r>
    </w:p>
    <w:p w:rsidR="004B554C" w:rsidRPr="004B554C" w:rsidRDefault="004B554C" w:rsidP="004B554C">
      <w:pPr>
        <w:pStyle w:val="ListParagraph"/>
        <w:numPr>
          <w:ilvl w:val="0"/>
          <w:numId w:val="2"/>
        </w:numPr>
        <w:tabs>
          <w:tab w:val="left" w:pos="720"/>
          <w:tab w:val="left" w:pos="1080"/>
          <w:tab w:val="left" w:pos="1440"/>
          <w:tab w:val="left" w:pos="1800"/>
          <w:tab w:val="left" w:pos="2160"/>
        </w:tabs>
        <w:ind w:left="360"/>
        <w:rPr>
          <w:rFonts w:ascii="Times New Roman" w:hAnsi="Times New Roman"/>
        </w:rPr>
      </w:pPr>
      <w:r w:rsidRPr="004B554C">
        <w:rPr>
          <w:rFonts w:ascii="Times New Roman" w:hAnsi="Times New Roman"/>
        </w:rPr>
        <w:t>Laboratory equipment operation – resin burn tests.</w:t>
      </w:r>
      <w:bookmarkStart w:id="0" w:name="_GoBack"/>
      <w:bookmarkEnd w:id="0"/>
    </w:p>
    <w:sectPr w:rsidR="004B554C" w:rsidRPr="004B554C" w:rsidSect="008535A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741" w:rsidRDefault="00A96741" w:rsidP="00A96741">
      <w:r>
        <w:separator/>
      </w:r>
    </w:p>
  </w:endnote>
  <w:endnote w:type="continuationSeparator" w:id="0">
    <w:p w:rsidR="00A96741" w:rsidRDefault="00A96741" w:rsidP="00A9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54C" w:rsidRPr="004B554C" w:rsidRDefault="004B554C" w:rsidP="004B554C">
    <w:pPr>
      <w:pBdr>
        <w:top w:val="single" w:sz="6" w:space="1" w:color="auto"/>
      </w:pBdr>
      <w:tabs>
        <w:tab w:val="right" w:pos="10080"/>
      </w:tabs>
      <w:spacing w:before="240"/>
      <w:ind w:right="-720"/>
      <w:rPr>
        <w:sz w:val="20"/>
      </w:rPr>
    </w:pPr>
    <w:r w:rsidRPr="004B554C">
      <w:rPr>
        <w:sz w:val="20"/>
      </w:rPr>
      <w:t>Industrial Plastic Systems, Inc.</w:t>
    </w:r>
    <w:r w:rsidRPr="004B554C">
      <w:rPr>
        <w:sz w:val="20"/>
      </w:rPr>
      <w:tab/>
      <w:t>Permit No. 1050292-008-AV</w:t>
    </w:r>
  </w:p>
  <w:p w:rsidR="004B554C" w:rsidRPr="004B554C" w:rsidRDefault="004B554C" w:rsidP="004B554C">
    <w:pPr>
      <w:tabs>
        <w:tab w:val="left" w:pos="3630"/>
        <w:tab w:val="right" w:pos="10080"/>
      </w:tabs>
      <w:rPr>
        <w:sz w:val="20"/>
      </w:rPr>
    </w:pPr>
    <w:r w:rsidRPr="004B554C">
      <w:rPr>
        <w:sz w:val="20"/>
      </w:rPr>
      <w:tab/>
    </w:r>
    <w:r w:rsidRPr="004B554C">
      <w:rPr>
        <w:sz w:val="20"/>
      </w:rPr>
      <w:tab/>
      <w:t>Title V Air Operation Permit Renewal</w:t>
    </w:r>
  </w:p>
  <w:p w:rsidR="00A96741" w:rsidRPr="009065A6" w:rsidRDefault="00A96741" w:rsidP="00A96741">
    <w:pPr>
      <w:pStyle w:val="Footer"/>
      <w:jc w:val="center"/>
      <w:rPr>
        <w:sz w:val="20"/>
      </w:rPr>
    </w:pPr>
    <w:r w:rsidRPr="009065A6">
      <w:rPr>
        <w:sz w:val="20"/>
      </w:rPr>
      <w:t xml:space="preserve">Page </w:t>
    </w:r>
    <w:r>
      <w:rPr>
        <w:sz w:val="20"/>
      </w:rPr>
      <w:t>I</w:t>
    </w:r>
    <w:r w:rsidRPr="009065A6">
      <w:rPr>
        <w:sz w:val="20"/>
      </w:rPr>
      <w:t>-</w:t>
    </w:r>
    <w:r w:rsidR="002E469A" w:rsidRPr="005F4DB6">
      <w:rPr>
        <w:rStyle w:val="PageNumber"/>
        <w:sz w:val="20"/>
      </w:rPr>
      <w:fldChar w:fldCharType="begin"/>
    </w:r>
    <w:r w:rsidRPr="005F4DB6">
      <w:rPr>
        <w:rStyle w:val="PageNumber"/>
        <w:sz w:val="20"/>
      </w:rPr>
      <w:instrText xml:space="preserve"> PAGE </w:instrText>
    </w:r>
    <w:r w:rsidR="002E469A" w:rsidRPr="005F4DB6">
      <w:rPr>
        <w:rStyle w:val="PageNumber"/>
        <w:sz w:val="20"/>
      </w:rPr>
      <w:fldChar w:fldCharType="separate"/>
    </w:r>
    <w:r w:rsidR="004B554C">
      <w:rPr>
        <w:rStyle w:val="PageNumber"/>
        <w:noProof/>
        <w:sz w:val="20"/>
      </w:rPr>
      <w:t>1</w:t>
    </w:r>
    <w:r w:rsidR="002E469A" w:rsidRPr="005F4DB6">
      <w:rPr>
        <w:rStyle w:val="PageNumber"/>
        <w:sz w:val="20"/>
      </w:rPr>
      <w:fldChar w:fldCharType="end"/>
    </w:r>
    <w:r w:rsidRPr="005F4DB6">
      <w:rPr>
        <w:rStyle w:val="PageNumber"/>
        <w:sz w:val="20"/>
      </w:rPr>
      <w:t xml:space="preserve"> of </w:t>
    </w:r>
    <w:r>
      <w:rPr>
        <w:rStyle w:val="PageNumber"/>
        <w:sz w:val="20"/>
      </w:rPr>
      <w:t>1</w:t>
    </w:r>
  </w:p>
  <w:p w:rsidR="00A96741" w:rsidRDefault="00A96741" w:rsidP="00A96741">
    <w:pPr>
      <w:pStyle w:val="Footer"/>
      <w:tabs>
        <w:tab w:val="clear" w:pos="468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741" w:rsidRDefault="00A96741" w:rsidP="00A96741">
      <w:r>
        <w:separator/>
      </w:r>
    </w:p>
  </w:footnote>
  <w:footnote w:type="continuationSeparator" w:id="0">
    <w:p w:rsidR="00A96741" w:rsidRDefault="00A96741" w:rsidP="00A96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41" w:rsidRPr="00784C5C" w:rsidRDefault="00A96741" w:rsidP="00A96741">
    <w:pPr>
      <w:pStyle w:val="Header"/>
      <w:pBdr>
        <w:bottom w:val="single" w:sz="4" w:space="1" w:color="auto"/>
      </w:pBdr>
      <w:jc w:val="center"/>
      <w:rPr>
        <w:b/>
        <w:caps/>
        <w:sz w:val="20"/>
      </w:rPr>
    </w:pPr>
    <w:r>
      <w:rPr>
        <w:b/>
        <w:caps/>
        <w:sz w:val="20"/>
      </w:rPr>
      <w:t>APPENDIX I</w:t>
    </w:r>
  </w:p>
  <w:p w:rsidR="00A96741" w:rsidRDefault="00A96741" w:rsidP="00A96741">
    <w:pPr>
      <w:pStyle w:val="Heading8"/>
      <w:tabs>
        <w:tab w:val="clear" w:pos="4320"/>
      </w:tabs>
      <w:jc w:val="center"/>
      <w:rPr>
        <w:caps/>
        <w:sz w:val="20"/>
      </w:rPr>
    </w:pPr>
    <w:r>
      <w:rPr>
        <w:caps/>
        <w:sz w:val="20"/>
      </w:rPr>
      <w:t>List of insignificant emissions units and/or activities</w:t>
    </w:r>
  </w:p>
  <w:p w:rsidR="00A96741" w:rsidRDefault="00A967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660F21"/>
    <w:multiLevelType w:val="hybridMultilevel"/>
    <w:tmpl w:val="30BE4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96741"/>
    <w:rsid w:val="00082B88"/>
    <w:rsid w:val="000B62B1"/>
    <w:rsid w:val="002E469A"/>
    <w:rsid w:val="004B554C"/>
    <w:rsid w:val="008535AE"/>
    <w:rsid w:val="00A96741"/>
    <w:rsid w:val="00D11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0D2D16-B3ED-445A-8173-94E56513E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741"/>
    <w:pPr>
      <w:spacing w:after="0" w:line="240" w:lineRule="auto"/>
    </w:pPr>
    <w:rPr>
      <w:rFonts w:ascii="Times New Roman" w:eastAsia="Times New Roman" w:hAnsi="Times New Roman" w:cs="Times New Roman"/>
      <w:szCs w:val="20"/>
    </w:rPr>
  </w:style>
  <w:style w:type="paragraph" w:styleId="Heading8">
    <w:name w:val="heading 8"/>
    <w:basedOn w:val="Normal"/>
    <w:next w:val="Normal"/>
    <w:link w:val="Heading8Char"/>
    <w:qFormat/>
    <w:rsid w:val="00A96741"/>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6741"/>
    <w:pPr>
      <w:tabs>
        <w:tab w:val="center" w:pos="4680"/>
        <w:tab w:val="right" w:pos="9360"/>
      </w:tabs>
    </w:pPr>
  </w:style>
  <w:style w:type="character" w:customStyle="1" w:styleId="HeaderChar">
    <w:name w:val="Header Char"/>
    <w:basedOn w:val="DefaultParagraphFont"/>
    <w:link w:val="Header"/>
    <w:semiHidden/>
    <w:rsid w:val="00A96741"/>
    <w:rPr>
      <w:rFonts w:ascii="Times New Roman" w:eastAsia="Times New Roman" w:hAnsi="Times New Roman" w:cs="Times New Roman"/>
      <w:szCs w:val="20"/>
    </w:rPr>
  </w:style>
  <w:style w:type="paragraph" w:styleId="Footer">
    <w:name w:val="footer"/>
    <w:basedOn w:val="Normal"/>
    <w:link w:val="FooterChar"/>
    <w:unhideWhenUsed/>
    <w:rsid w:val="00A96741"/>
    <w:pPr>
      <w:tabs>
        <w:tab w:val="center" w:pos="4680"/>
        <w:tab w:val="right" w:pos="9360"/>
      </w:tabs>
    </w:pPr>
  </w:style>
  <w:style w:type="character" w:customStyle="1" w:styleId="FooterChar">
    <w:name w:val="Footer Char"/>
    <w:basedOn w:val="DefaultParagraphFont"/>
    <w:link w:val="Footer"/>
    <w:uiPriority w:val="99"/>
    <w:semiHidden/>
    <w:rsid w:val="00A96741"/>
    <w:rPr>
      <w:rFonts w:ascii="Times New Roman" w:eastAsia="Times New Roman" w:hAnsi="Times New Roman" w:cs="Times New Roman"/>
      <w:szCs w:val="20"/>
    </w:rPr>
  </w:style>
  <w:style w:type="character" w:customStyle="1" w:styleId="Heading8Char">
    <w:name w:val="Heading 8 Char"/>
    <w:basedOn w:val="DefaultParagraphFont"/>
    <w:link w:val="Heading8"/>
    <w:rsid w:val="00A96741"/>
    <w:rPr>
      <w:rFonts w:ascii="Times New Roman" w:eastAsia="Times New Roman" w:hAnsi="Times New Roman" w:cs="Times New Roman"/>
      <w:b/>
      <w:szCs w:val="20"/>
    </w:rPr>
  </w:style>
  <w:style w:type="character" w:styleId="PageNumber">
    <w:name w:val="page number"/>
    <w:basedOn w:val="DefaultParagraphFont"/>
    <w:rsid w:val="00A96741"/>
  </w:style>
  <w:style w:type="paragraph" w:styleId="ListParagraph">
    <w:name w:val="List Paragraph"/>
    <w:basedOn w:val="Normal"/>
    <w:uiPriority w:val="34"/>
    <w:qFormat/>
    <w:rsid w:val="004B554C"/>
    <w:pPr>
      <w:spacing w:after="200" w:line="276" w:lineRule="auto"/>
      <w:ind w:left="720"/>
      <w:contextualSpacing/>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SWD_FDEP</Company>
  <LinksUpToDate>false</LinksUpToDate>
  <CharactersWithSpaces>1960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Flavors_BF</dc:creator>
  <cp:keywords/>
  <dc:description/>
  <cp:lastModifiedBy>Spaulding, Richard</cp:lastModifiedBy>
  <cp:revision>2</cp:revision>
  <dcterms:created xsi:type="dcterms:W3CDTF">2014-05-16T12:18:00Z</dcterms:created>
  <dcterms:modified xsi:type="dcterms:W3CDTF">2014-05-16T12:18:00Z</dcterms:modified>
</cp:coreProperties>
</file>